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lang w:eastAsia="zh-CN"/>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教师资格证面试审核考生上传审核材料操作指引</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lang w:val="en-US" w:eastAsia="zh-CN"/>
        </w:rPr>
        <w:t>丽江</w:t>
      </w:r>
      <w:r>
        <w:rPr>
          <w:rFonts w:hint="eastAsia" w:ascii="宋体" w:hAnsi="宋体" w:eastAsia="宋体" w:cs="宋体"/>
          <w:i w:val="0"/>
          <w:iCs w:val="0"/>
          <w:caps w:val="0"/>
          <w:color w:val="333333"/>
          <w:spacing w:val="0"/>
          <w:sz w:val="24"/>
          <w:szCs w:val="24"/>
          <w:bdr w:val="none" w:color="auto" w:sz="0" w:space="0"/>
          <w:shd w:val="clear" w:fill="FFFFFF"/>
          <w:lang w:eastAsia="zh-CN"/>
        </w:rPr>
        <w:t>）</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(在使用本系统之前,需在中小学教师资格考试网http://ntce.neea.edu.cn进行面试报名)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1.扫码进入“教育百事通”微信公众号,选择“教师资格”-“教资面试审核”专栏,进入教师资格面试审核系统,填写考生类型等信息。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4095750" cy="409575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4"/>
                    <a:stretch>
                      <a:fillRect/>
                    </a:stretch>
                  </pic:blipFill>
                  <pic:spPr>
                    <a:xfrm>
                      <a:off x="0" y="0"/>
                      <a:ext cx="4095750" cy="4095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或用手机浏览器直接输入</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none"/>
          <w:bdr w:val="none" w:color="auto" w:sz="0" w:space="0"/>
          <w:shd w:val="clear" w:fill="FFFFFF"/>
        </w:rPr>
        <w:instrText xml:space="preserve"> HYPERLINK "http://www.ynzgz.com/" </w:instrText>
      </w:r>
      <w:r>
        <w:rPr>
          <w:rFonts w:hint="eastAsia" w:ascii="宋体" w:hAnsi="宋体" w:eastAsia="宋体" w:cs="宋体"/>
          <w:i w:val="0"/>
          <w:iCs w:val="0"/>
          <w:caps w:val="0"/>
          <w:color w:val="000000"/>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00"/>
          <w:spacing w:val="0"/>
          <w:sz w:val="24"/>
          <w:szCs w:val="24"/>
          <w:u w:val="none"/>
          <w:bdr w:val="none" w:color="auto" w:sz="0" w:space="0"/>
          <w:shd w:val="clear" w:fill="FFFFFF"/>
        </w:rPr>
        <w:t>www.ynzgz.com</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进入首页。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2.选择在中小学教师资格考试网报考对应的考区,进入登录界面,没有账号的点击注册,注册需按照实际情况选择</w:t>
      </w:r>
      <w:r>
        <w:rPr>
          <w:rFonts w:hint="eastAsia" w:ascii="宋体" w:hAnsi="宋体" w:eastAsia="宋体" w:cs="宋体"/>
          <w:b/>
          <w:bCs/>
          <w:i w:val="0"/>
          <w:iCs w:val="0"/>
          <w:caps w:val="0"/>
          <w:color w:val="333333"/>
          <w:spacing w:val="0"/>
          <w:sz w:val="24"/>
          <w:szCs w:val="24"/>
          <w:bdr w:val="none" w:color="auto" w:sz="0" w:space="0"/>
          <w:shd w:val="clear" w:fill="FFFFFF"/>
        </w:rPr>
        <w:t>在校生和非在校生</w:t>
      </w:r>
      <w:r>
        <w:rPr>
          <w:rFonts w:hint="eastAsia" w:ascii="宋体" w:hAnsi="宋体" w:eastAsia="宋体" w:cs="宋体"/>
          <w:i w:val="0"/>
          <w:iCs w:val="0"/>
          <w:caps w:val="0"/>
          <w:color w:val="333333"/>
          <w:spacing w:val="0"/>
          <w:sz w:val="24"/>
          <w:szCs w:val="24"/>
          <w:bdr w:val="none" w:color="auto" w:sz="0" w:space="0"/>
          <w:shd w:val="clear" w:fill="FFFFFF"/>
        </w:rPr>
        <w:t>。在中小学教师资格考试网报名成功后,正常10分钟后可以在本系统注册,注册成功后登录审核系统。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6934200" cy="6886575"/>
            <wp:effectExtent l="0" t="0" r="0" b="9525"/>
            <wp:docPr id="11"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7"/>
                    <pic:cNvPicPr>
                      <a:picLocks noChangeAspect="1"/>
                    </pic:cNvPicPr>
                  </pic:nvPicPr>
                  <pic:blipFill>
                    <a:blip r:embed="rId5"/>
                    <a:stretch>
                      <a:fillRect/>
                    </a:stretch>
                  </pic:blipFill>
                  <pic:spPr>
                    <a:xfrm>
                      <a:off x="0" y="0"/>
                      <a:ext cx="6934200" cy="68865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3.点击待上传报名资料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3467100" cy="4229100"/>
            <wp:effectExtent l="0" t="0" r="0" b="0"/>
            <wp:docPr id="10"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58"/>
                    <pic:cNvPicPr>
                      <a:picLocks noChangeAspect="1"/>
                    </pic:cNvPicPr>
                  </pic:nvPicPr>
                  <pic:blipFill>
                    <a:blip r:embed="rId6"/>
                    <a:stretch>
                      <a:fillRect/>
                    </a:stretch>
                  </pic:blipFill>
                  <pic:spPr>
                    <a:xfrm>
                      <a:off x="0" y="0"/>
                      <a:ext cx="3467100" cy="422910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3600450" cy="5172075"/>
            <wp:effectExtent l="0" t="0" r="0" b="9525"/>
            <wp:docPr id="12"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9"/>
                    <pic:cNvPicPr>
                      <a:picLocks noChangeAspect="1"/>
                    </pic:cNvPicPr>
                  </pic:nvPicPr>
                  <pic:blipFill>
                    <a:blip r:embed="rId7"/>
                    <a:stretch>
                      <a:fillRect/>
                    </a:stretch>
                  </pic:blipFill>
                  <pic:spPr>
                    <a:xfrm>
                      <a:off x="0" y="0"/>
                      <a:ext cx="3600450" cy="5172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在校生(学信网验证码):</w:t>
      </w:r>
      <w:r>
        <w:rPr>
          <w:rFonts w:hint="eastAsia" w:ascii="宋体" w:hAnsi="宋体" w:eastAsia="宋体" w:cs="宋体"/>
          <w:i w:val="0"/>
          <w:iCs w:val="0"/>
          <w:caps w:val="0"/>
          <w:color w:val="333333"/>
          <w:spacing w:val="0"/>
          <w:sz w:val="24"/>
          <w:szCs w:val="24"/>
          <w:bdr w:val="none" w:color="auto" w:sz="0" w:space="0"/>
          <w:shd w:val="clear" w:fill="FFFFFF"/>
        </w:rPr>
        <w:t>在校生能提供学信网验证码直接输入验证码保存(请注意学信网学籍验证是否在有效期内),如果在校生确实无法提供学信网验证码,点击下图提供的“无法提供验证码”文字链接,之后根据上传材料界面提示上传相应材料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4095750" cy="4829175"/>
            <wp:effectExtent l="0" t="0" r="0" b="9525"/>
            <wp:docPr id="13" name="图片 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0"/>
                    <pic:cNvPicPr>
                      <a:picLocks noChangeAspect="1"/>
                    </pic:cNvPicPr>
                  </pic:nvPicPr>
                  <pic:blipFill>
                    <a:blip r:embed="rId8"/>
                    <a:stretch>
                      <a:fillRect/>
                    </a:stretch>
                  </pic:blipFill>
                  <pic:spPr>
                    <a:xfrm>
                      <a:off x="0" y="0"/>
                      <a:ext cx="4095750" cy="4829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能提供学信网验证码的在校考生进入自动审核通道进行审核,不能提供学信网验证码的在校考生将进入人工审核通道进行人工审核。</w:t>
      </w:r>
      <w:r>
        <w:rPr>
          <w:rFonts w:hint="eastAsia" w:ascii="宋体" w:hAnsi="宋体" w:eastAsia="宋体" w:cs="宋体"/>
          <w:b/>
          <w:bCs/>
          <w:i w:val="0"/>
          <w:iCs w:val="0"/>
          <w:caps w:val="0"/>
          <w:color w:val="333333"/>
          <w:spacing w:val="0"/>
          <w:sz w:val="24"/>
          <w:szCs w:val="24"/>
          <w:bdr w:val="none" w:color="auto" w:sz="0" w:space="0"/>
          <w:shd w:val="clear" w:fill="FFFFFF"/>
        </w:rPr>
        <w:t>(在校生尽量提供学信网验证码进入自动审核通道,自动审核速度快。)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非在校生:</w:t>
      </w:r>
      <w:r>
        <w:rPr>
          <w:rFonts w:hint="eastAsia" w:ascii="宋体" w:hAnsi="宋体" w:eastAsia="宋体" w:cs="宋体"/>
          <w:i w:val="0"/>
          <w:iCs w:val="0"/>
          <w:caps w:val="0"/>
          <w:color w:val="333333"/>
          <w:spacing w:val="0"/>
          <w:sz w:val="24"/>
          <w:szCs w:val="24"/>
          <w:bdr w:val="none" w:color="auto" w:sz="0" w:space="0"/>
          <w:shd w:val="clear" w:fill="FFFFFF"/>
        </w:rPr>
        <w:t>非在校生不存在此操作界面。直接进入上传资料页根据界面提示上传响应资料即可。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4.上传资料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进入上传资料界面,均有上传对照说明,可对应相应材料图片上传。(提示:户口册请上传</w:t>
      </w:r>
      <w:r>
        <w:rPr>
          <w:rFonts w:hint="eastAsia" w:ascii="宋体" w:hAnsi="宋体" w:eastAsia="宋体" w:cs="宋体"/>
          <w:b/>
          <w:bCs/>
          <w:i w:val="0"/>
          <w:iCs w:val="0"/>
          <w:caps w:val="0"/>
          <w:color w:val="333333"/>
          <w:spacing w:val="0"/>
          <w:sz w:val="24"/>
          <w:szCs w:val="24"/>
          <w:bdr w:val="none" w:color="auto" w:sz="0" w:space="0"/>
          <w:shd w:val="clear" w:fill="FFFFFF"/>
        </w:rPr>
        <w:t>户主页和本人页</w:t>
      </w:r>
      <w:r>
        <w:rPr>
          <w:rFonts w:hint="eastAsia" w:ascii="宋体" w:hAnsi="宋体" w:eastAsia="宋体" w:cs="宋体"/>
          <w:i w:val="0"/>
          <w:iCs w:val="0"/>
          <w:caps w:val="0"/>
          <w:color w:val="333333"/>
          <w:spacing w:val="0"/>
          <w:sz w:val="24"/>
          <w:szCs w:val="24"/>
          <w:bdr w:val="none" w:color="auto" w:sz="0" w:space="0"/>
          <w:shd w:val="clear" w:fill="FFFFFF"/>
        </w:rPr>
        <w:t>,两张处理为一张图片上传)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考生分为</w:t>
      </w:r>
      <w:r>
        <w:rPr>
          <w:rFonts w:hint="eastAsia" w:ascii="宋体" w:hAnsi="宋体" w:eastAsia="宋体" w:cs="宋体"/>
          <w:b/>
          <w:bCs/>
          <w:i w:val="0"/>
          <w:iCs w:val="0"/>
          <w:caps w:val="0"/>
          <w:color w:val="333333"/>
          <w:spacing w:val="0"/>
          <w:sz w:val="24"/>
          <w:szCs w:val="24"/>
          <w:bdr w:val="none" w:color="auto" w:sz="0" w:space="0"/>
          <w:shd w:val="clear" w:fill="FFFFFF"/>
        </w:rPr>
        <w:t>在校生能提供学信网验证码、在校生不能提供学信网验证码、非在校生。</w:t>
      </w:r>
      <w:r>
        <w:rPr>
          <w:rFonts w:hint="eastAsia" w:ascii="宋体" w:hAnsi="宋体" w:eastAsia="宋体" w:cs="宋体"/>
          <w:i w:val="0"/>
          <w:iCs w:val="0"/>
          <w:caps w:val="0"/>
          <w:color w:val="333333"/>
          <w:spacing w:val="0"/>
          <w:sz w:val="24"/>
          <w:szCs w:val="24"/>
          <w:bdr w:val="none" w:color="auto" w:sz="0" w:space="0"/>
          <w:shd w:val="clear" w:fill="FFFFFF"/>
        </w:rPr>
        <w:t>把相应类别的考生上传资料有区别,系统均有提示,按照提示上传即可。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8201025" cy="6981825"/>
            <wp:effectExtent l="0" t="0" r="9525" b="9525"/>
            <wp:docPr id="14" name="图片 1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1"/>
                    <pic:cNvPicPr>
                      <a:picLocks noChangeAspect="1"/>
                    </pic:cNvPicPr>
                  </pic:nvPicPr>
                  <pic:blipFill>
                    <a:blip r:embed="rId9"/>
                    <a:stretch>
                      <a:fillRect/>
                    </a:stretch>
                  </pic:blipFill>
                  <pic:spPr>
                    <a:xfrm>
                      <a:off x="0" y="0"/>
                      <a:ext cx="8201025" cy="6981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5.审核结果:</w:t>
      </w:r>
      <w:r>
        <w:rPr>
          <w:rFonts w:hint="eastAsia" w:ascii="宋体" w:hAnsi="宋体" w:eastAsia="宋体" w:cs="宋体"/>
          <w:i w:val="0"/>
          <w:iCs w:val="0"/>
          <w:caps w:val="0"/>
          <w:color w:val="333333"/>
          <w:spacing w:val="0"/>
          <w:sz w:val="24"/>
          <w:szCs w:val="24"/>
          <w:bdr w:val="none" w:color="auto" w:sz="0" w:space="0"/>
          <w:shd w:val="clear" w:fill="FFFFFF"/>
        </w:rPr>
        <w:t>提供学信网验证码的在校生且学校在所报考考区学校名录的,系统能自动审核并及时反馈审核结果。未提供学信网验证码的在校生和非在校生为人工审核,以当地教育体育局相关管理部门审核老师实际审核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4152900" cy="5734050"/>
            <wp:effectExtent l="0" t="0" r="0" b="0"/>
            <wp:docPr id="15" name="图片 1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62"/>
                    <pic:cNvPicPr>
                      <a:picLocks noChangeAspect="1"/>
                    </pic:cNvPicPr>
                  </pic:nvPicPr>
                  <pic:blipFill>
                    <a:blip r:embed="rId10"/>
                    <a:stretch>
                      <a:fillRect/>
                    </a:stretch>
                  </pic:blipFill>
                  <pic:spPr>
                    <a:xfrm>
                      <a:off x="0" y="0"/>
                      <a:ext cx="4152900" cy="5734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6.如果审核结果为</w:t>
      </w:r>
      <w:r>
        <w:rPr>
          <w:rFonts w:hint="eastAsia" w:ascii="宋体" w:hAnsi="宋体" w:eastAsia="宋体" w:cs="宋体"/>
          <w:b/>
          <w:bCs/>
          <w:i w:val="0"/>
          <w:iCs w:val="0"/>
          <w:caps w:val="0"/>
          <w:color w:val="333333"/>
          <w:spacing w:val="0"/>
          <w:sz w:val="24"/>
          <w:szCs w:val="24"/>
          <w:bdr w:val="none" w:color="auto" w:sz="0" w:space="0"/>
          <w:shd w:val="clear" w:fill="FFFFFF"/>
        </w:rPr>
        <w:t>“审核驳回修改”</w:t>
      </w:r>
      <w:r>
        <w:rPr>
          <w:rFonts w:hint="eastAsia" w:ascii="宋体" w:hAnsi="宋体" w:eastAsia="宋体" w:cs="宋体"/>
          <w:i w:val="0"/>
          <w:iCs w:val="0"/>
          <w:caps w:val="0"/>
          <w:color w:val="333333"/>
          <w:spacing w:val="0"/>
          <w:sz w:val="24"/>
          <w:szCs w:val="24"/>
          <w:bdr w:val="none" w:color="auto" w:sz="0" w:space="0"/>
          <w:shd w:val="clear" w:fill="FFFFFF"/>
        </w:rPr>
        <w:t>,可以查阅驳回原因,可根据提示重新上传材料并提交审核。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7.审核通过后,</w:t>
      </w:r>
      <w:r>
        <w:rPr>
          <w:rFonts w:hint="eastAsia" w:ascii="宋体" w:hAnsi="宋体" w:eastAsia="宋体" w:cs="宋体"/>
          <w:i w:val="0"/>
          <w:iCs w:val="0"/>
          <w:caps w:val="0"/>
          <w:color w:val="333333"/>
          <w:spacing w:val="0"/>
          <w:sz w:val="24"/>
          <w:szCs w:val="24"/>
          <w:bdr w:val="none" w:color="auto" w:sz="0" w:space="0"/>
          <w:shd w:val="clear" w:fill="FFFFFF"/>
        </w:rPr>
        <w:t>正常在一个工作日内,审核结果会同步到全国中小学教师资格考试网,考生方可到中小学教师资格考试网缴费。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3048000" cy="1714500"/>
            <wp:effectExtent l="0" t="0" r="0" b="0"/>
            <wp:docPr id="16" name="图片 1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63"/>
                    <pic:cNvPicPr>
                      <a:picLocks noChangeAspect="1"/>
                    </pic:cNvPicPr>
                  </pic:nvPicPr>
                  <pic:blipFill>
                    <a:blip r:embed="rId11"/>
                    <a:stretch>
                      <a:fillRect/>
                    </a:stretch>
                  </pic:blipFill>
                  <pic:spPr>
                    <a:xfrm>
                      <a:off x="0" y="0"/>
                      <a:ext cx="3048000" cy="1714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本文仅为操作参考书,实际情况以软件实际使用为准,如有不清楚地方,可拨打报考区域教体局电话咨询。</w:t>
      </w:r>
    </w:p>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NzU4Y2Y2MTVlZTZlNzJmNGE1NDFmYjgzY2NkZmEifQ=="/>
  </w:docVars>
  <w:rsids>
    <w:rsidRoot w:val="6B864748"/>
    <w:rsid w:val="6B86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868</Words>
  <Characters>912</Characters>
  <Lines>0</Lines>
  <Paragraphs>0</Paragraphs>
  <TotalTime>1</TotalTime>
  <ScaleCrop>false</ScaleCrop>
  <LinksUpToDate>false</LinksUpToDate>
  <CharactersWithSpaces>912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2023-04-13T01:45:00Z</dcterms:created>
  <dc:creator>皆非.</dc:creator>
  <cp:lastModifiedBy>皆非.</cp:lastModifiedBy>
  <dcterms:modified xsi:type="dcterms:W3CDTF">2023-04-13T01:47:22Z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83A5B0CB11E64A9382EAD209DFA9EA27_11</vt:lpwstr>
  </property>
</Properties>
</file>